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D" w:rsidRDefault="00E31E88" w:rsidP="00A94918">
      <w:pPr>
        <w:pStyle w:val="30"/>
        <w:framePr w:w="9461" w:h="298" w:hRule="exact" w:wrap="none" w:vAnchor="page" w:hAnchor="page" w:x="2167" w:y="1327"/>
        <w:shd w:val="clear" w:color="auto" w:fill="auto"/>
        <w:spacing w:after="0" w:line="240" w:lineRule="exact"/>
        <w:ind w:right="407"/>
      </w:pPr>
      <w:r>
        <w:t>ПРОТОКОЛ</w:t>
      </w:r>
    </w:p>
    <w:p w:rsidR="00925E2D" w:rsidRDefault="0031386E" w:rsidP="00A94918">
      <w:pPr>
        <w:pStyle w:val="20"/>
        <w:framePr w:w="9461" w:h="893" w:hRule="exact" w:wrap="none" w:vAnchor="page" w:hAnchor="page" w:x="2167" w:y="1839"/>
        <w:shd w:val="clear" w:color="auto" w:fill="auto"/>
        <w:spacing w:before="0"/>
        <w:ind w:right="407"/>
      </w:pPr>
      <w:r>
        <w:t>ЗАСЕДАНИЯ ЭКСПЕРТНОГО СОВЕТА</w:t>
      </w:r>
    </w:p>
    <w:p w:rsidR="00925E2D" w:rsidRDefault="0031386E" w:rsidP="00A94918">
      <w:pPr>
        <w:pStyle w:val="20"/>
        <w:framePr w:w="9461" w:h="893" w:hRule="exact" w:wrap="none" w:vAnchor="page" w:hAnchor="page" w:x="2167" w:y="1839"/>
        <w:shd w:val="clear" w:color="auto" w:fill="auto"/>
        <w:spacing w:before="0"/>
        <w:ind w:left="360" w:right="407"/>
        <w:jc w:val="left"/>
      </w:pPr>
      <w:r>
        <w:t>ОБЛАСТНОГО КОНКУРСА НА ЛУЧШИЙ СТУДЕНЧЕСКИЙ ТРУДОВОЙ ОТРЯД</w:t>
      </w:r>
    </w:p>
    <w:p w:rsidR="00925E2D" w:rsidRDefault="0031386E" w:rsidP="00A94918">
      <w:pPr>
        <w:pStyle w:val="20"/>
        <w:framePr w:w="9461" w:h="893" w:hRule="exact" w:wrap="none" w:vAnchor="page" w:hAnchor="page" w:x="2167" w:y="1839"/>
        <w:shd w:val="clear" w:color="auto" w:fill="auto"/>
        <w:spacing w:before="0"/>
        <w:ind w:right="407"/>
      </w:pPr>
      <w:r>
        <w:t>КОСТРОМСКОЙ ОБЛАСТИ</w:t>
      </w:r>
    </w:p>
    <w:p w:rsidR="00925E2D" w:rsidRDefault="00E31E88" w:rsidP="00A94918">
      <w:pPr>
        <w:pStyle w:val="20"/>
        <w:framePr w:wrap="none" w:vAnchor="page" w:hAnchor="page" w:x="2503" w:y="2979"/>
        <w:shd w:val="clear" w:color="auto" w:fill="auto"/>
        <w:spacing w:before="0" w:line="240" w:lineRule="exact"/>
        <w:ind w:right="407"/>
        <w:jc w:val="left"/>
      </w:pPr>
      <w:r>
        <w:t>г.Кострома</w:t>
      </w:r>
    </w:p>
    <w:p w:rsidR="00925E2D" w:rsidRDefault="00E31E88" w:rsidP="00A94918">
      <w:pPr>
        <w:pStyle w:val="20"/>
        <w:framePr w:w="9461" w:h="298" w:hRule="exact" w:wrap="none" w:vAnchor="page" w:hAnchor="page" w:x="2167" w:y="2974"/>
        <w:shd w:val="clear" w:color="auto" w:fill="auto"/>
        <w:spacing w:before="0" w:line="240" w:lineRule="exact"/>
        <w:ind w:right="407"/>
        <w:jc w:val="right"/>
      </w:pPr>
      <w:r>
        <w:t>23 ноября 2018 г.</w:t>
      </w:r>
    </w:p>
    <w:p w:rsidR="00925E2D" w:rsidRDefault="00E31E88" w:rsidP="00A94918">
      <w:pPr>
        <w:pStyle w:val="20"/>
        <w:framePr w:w="9461" w:h="1162" w:hRule="exact" w:wrap="none" w:vAnchor="page" w:hAnchor="page" w:x="2167" w:y="3508"/>
        <w:shd w:val="clear" w:color="auto" w:fill="auto"/>
        <w:spacing w:before="0" w:line="274" w:lineRule="exact"/>
        <w:ind w:right="407"/>
      </w:pPr>
      <w:r>
        <w:t>ПРЕДСЕДАТЕЛЬСТВОВАЛ</w:t>
      </w:r>
    </w:p>
    <w:p w:rsidR="00925E2D" w:rsidRDefault="00E31E88" w:rsidP="00A94918">
      <w:pPr>
        <w:pStyle w:val="20"/>
        <w:framePr w:w="9461" w:h="1162" w:hRule="exact" w:wrap="none" w:vAnchor="page" w:hAnchor="page" w:x="2167" w:y="3508"/>
        <w:shd w:val="clear" w:color="auto" w:fill="auto"/>
        <w:spacing w:before="0" w:line="274" w:lineRule="exact"/>
        <w:ind w:right="407"/>
      </w:pPr>
      <w:r>
        <w:t>ПРЕДСЕДАТЕЛЬ ЗАМЕСТИЛЬ КОМИТЕТА ПО ДЕЛАМ МОЛОДЕЖИ</w:t>
      </w:r>
    </w:p>
    <w:p w:rsidR="00925E2D" w:rsidRDefault="00E31E88" w:rsidP="00A94918">
      <w:pPr>
        <w:pStyle w:val="20"/>
        <w:framePr w:w="9461" w:h="1162" w:hRule="exact" w:wrap="none" w:vAnchor="page" w:hAnchor="page" w:x="2167" w:y="3508"/>
        <w:shd w:val="clear" w:color="auto" w:fill="auto"/>
        <w:spacing w:before="0" w:line="274" w:lineRule="exact"/>
        <w:ind w:right="407"/>
      </w:pPr>
      <w:r>
        <w:t>КОСТРОМСКОЙ ОБЛАСТИ</w:t>
      </w:r>
      <w:r>
        <w:br/>
        <w:t>ВИНОГРАДОВА ХРИСТИНА</w:t>
      </w:r>
      <w:r>
        <w:t xml:space="preserve"> АЛЕКСАНДРОВНА</w:t>
      </w:r>
    </w:p>
    <w:p w:rsidR="00925E2D" w:rsidRDefault="00E31E88" w:rsidP="00A94918">
      <w:pPr>
        <w:pStyle w:val="20"/>
        <w:framePr w:w="2040" w:h="610" w:hRule="exact" w:wrap="none" w:vAnchor="page" w:hAnchor="page" w:x="2171" w:y="5160"/>
        <w:shd w:val="clear" w:color="auto" w:fill="auto"/>
        <w:spacing w:before="0" w:line="274" w:lineRule="exact"/>
        <w:ind w:right="407"/>
        <w:jc w:val="both"/>
      </w:pPr>
      <w:r>
        <w:t>Члены экспертного совета</w:t>
      </w:r>
    </w:p>
    <w:p w:rsidR="00925E2D" w:rsidRDefault="00E31E88" w:rsidP="00A94918">
      <w:pPr>
        <w:pStyle w:val="20"/>
        <w:framePr w:w="9461" w:h="1714" w:hRule="exact" w:wrap="none" w:vAnchor="page" w:hAnchor="page" w:x="2167" w:y="5169"/>
        <w:shd w:val="clear" w:color="auto" w:fill="auto"/>
        <w:spacing w:before="0" w:line="274" w:lineRule="exact"/>
        <w:ind w:left="3336" w:right="407"/>
        <w:jc w:val="left"/>
      </w:pPr>
      <w:r>
        <w:t>Виноградова X. А.</w:t>
      </w:r>
      <w:r>
        <w:br/>
        <w:t>Мочеброда Д.А.</w:t>
      </w:r>
      <w:r>
        <w:br/>
        <w:t>Горячева Ю.П.</w:t>
      </w:r>
      <w:r>
        <w:br/>
        <w:t>Широкова М.В.</w:t>
      </w:r>
      <w:r>
        <w:br/>
        <w:t>Макарова И.Е.</w:t>
      </w:r>
      <w:r>
        <w:br/>
        <w:t>Семенов М.А.</w:t>
      </w:r>
    </w:p>
    <w:p w:rsidR="00925E2D" w:rsidRDefault="00E31E88" w:rsidP="00A94918">
      <w:pPr>
        <w:pStyle w:val="20"/>
        <w:framePr w:w="9461" w:h="591" w:hRule="exact" w:wrap="none" w:vAnchor="page" w:hAnchor="page" w:x="2167" w:y="7111"/>
        <w:shd w:val="clear" w:color="auto" w:fill="auto"/>
        <w:tabs>
          <w:tab w:val="left" w:pos="3283"/>
        </w:tabs>
        <w:spacing w:before="0" w:line="264" w:lineRule="exact"/>
        <w:ind w:right="407"/>
        <w:jc w:val="both"/>
      </w:pPr>
      <w:r>
        <w:t>Секретарь экспертного</w:t>
      </w:r>
      <w:r>
        <w:tab/>
        <w:t>Лебедева О.В.</w:t>
      </w:r>
    </w:p>
    <w:p w:rsidR="00925E2D" w:rsidRDefault="00E31E88" w:rsidP="00A94918">
      <w:pPr>
        <w:pStyle w:val="20"/>
        <w:framePr w:w="9461" w:h="591" w:hRule="exact" w:wrap="none" w:vAnchor="page" w:hAnchor="page" w:x="2167" w:y="7111"/>
        <w:shd w:val="clear" w:color="auto" w:fill="auto"/>
        <w:spacing w:before="0" w:line="264" w:lineRule="exact"/>
        <w:ind w:right="407"/>
        <w:jc w:val="both"/>
      </w:pPr>
      <w:r>
        <w:t>совета</w:t>
      </w:r>
    </w:p>
    <w:p w:rsidR="00925E2D" w:rsidRDefault="00E31E88" w:rsidP="00A94918">
      <w:pPr>
        <w:pStyle w:val="20"/>
        <w:framePr w:w="9461" w:h="1150" w:hRule="exact" w:wrap="none" w:vAnchor="page" w:hAnchor="page" w:x="2167" w:y="8515"/>
        <w:numPr>
          <w:ilvl w:val="0"/>
          <w:numId w:val="6"/>
        </w:numPr>
        <w:shd w:val="clear" w:color="auto" w:fill="auto"/>
        <w:spacing w:before="0" w:after="267" w:line="274" w:lineRule="exact"/>
        <w:ind w:right="407"/>
      </w:pPr>
      <w:r>
        <w:t>«Об определении победителей областного конкурса</w:t>
      </w:r>
      <w:r>
        <w:br/>
        <w:t xml:space="preserve">на лучший студенческий трудовой </w:t>
      </w:r>
      <w:r>
        <w:t>отряд Костромской области»</w:t>
      </w:r>
    </w:p>
    <w:p w:rsidR="00925E2D" w:rsidRDefault="00E31E88" w:rsidP="00A94918">
      <w:pPr>
        <w:pStyle w:val="40"/>
        <w:framePr w:w="9461" w:h="1150" w:hRule="exact" w:wrap="none" w:vAnchor="page" w:hAnchor="page" w:x="2167" w:y="8515"/>
        <w:shd w:val="clear" w:color="auto" w:fill="auto"/>
        <w:spacing w:before="0" w:after="0" w:line="240" w:lineRule="exact"/>
        <w:ind w:right="407"/>
      </w:pPr>
      <w:r>
        <w:t>(Горячева, Широкова, Макарова, Мочеброда, Семенов, Лебедева, Виноградова)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shd w:val="clear" w:color="auto" w:fill="auto"/>
        <w:spacing w:before="0" w:line="274" w:lineRule="exact"/>
        <w:ind w:right="407"/>
      </w:pPr>
      <w:r>
        <w:t>1. По итогам очного этапа конкурса экспертный совет решил присудить: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shd w:val="clear" w:color="auto" w:fill="auto"/>
        <w:spacing w:before="0" w:line="274" w:lineRule="exact"/>
        <w:ind w:right="407" w:firstLine="740"/>
        <w:jc w:val="left"/>
      </w:pPr>
      <w:r>
        <w:t xml:space="preserve">в номинации «Лучший студенческий трудовой отряд среди образовательных организаций </w:t>
      </w:r>
      <w:r>
        <w:t>высшего образования»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74" w:lineRule="exact"/>
        <w:ind w:right="407" w:firstLine="740"/>
        <w:jc w:val="left"/>
      </w:pPr>
      <w:r>
        <w:t>1 место - стройотряду «Патриот им. В.А. Шершунова» ФГБОУ ВО «Костромская государственная сельскохозяйственная академия»;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74" w:lineRule="exact"/>
        <w:ind w:right="407" w:firstLine="740"/>
        <w:jc w:val="left"/>
      </w:pPr>
      <w:r>
        <w:t>2 место - педагогическому отряду «Товарищ» Костромского областного лагеря актива молодежи им. А.Н. Лутошкина «КОМС</w:t>
      </w:r>
      <w:r>
        <w:t>ОРГ»;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74" w:lineRule="exact"/>
        <w:ind w:right="407" w:firstLine="740"/>
        <w:jc w:val="left"/>
      </w:pPr>
      <w:r>
        <w:t>3 место - сельскохозяйственному отряду «Караваевец» ФГБОУ ВО «Костромская государственная сельскохозяйственная академия»;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shd w:val="clear" w:color="auto" w:fill="auto"/>
        <w:spacing w:before="0" w:line="274" w:lineRule="exact"/>
        <w:ind w:right="407" w:firstLine="740"/>
        <w:jc w:val="left"/>
      </w:pPr>
      <w:r>
        <w:t>в номинации «Лучший студенческий трудовой отряд среди профессиональных образовательных организаций»: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2"/>
        </w:numPr>
        <w:shd w:val="clear" w:color="auto" w:fill="auto"/>
        <w:tabs>
          <w:tab w:val="left" w:pos="1428"/>
        </w:tabs>
        <w:spacing w:before="0" w:line="269" w:lineRule="exact"/>
        <w:ind w:right="407" w:firstLine="740"/>
        <w:jc w:val="left"/>
      </w:pPr>
      <w:r>
        <w:t>1 место - отряду «Неотложка</w:t>
      </w:r>
      <w:r>
        <w:t>» ОГБПОУ «Костромской машиностроительный техникум»;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2"/>
        </w:numPr>
        <w:shd w:val="clear" w:color="auto" w:fill="auto"/>
        <w:tabs>
          <w:tab w:val="left" w:pos="1428"/>
        </w:tabs>
        <w:spacing w:before="0" w:line="269" w:lineRule="exact"/>
        <w:ind w:right="407" w:firstLine="740"/>
        <w:jc w:val="left"/>
      </w:pPr>
      <w:r>
        <w:t>2 место - отряду «Строитель» ОГБПОУ «Буйский техникум градостроительства и предпринимательства»;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numPr>
          <w:ilvl w:val="0"/>
          <w:numId w:val="2"/>
        </w:numPr>
        <w:shd w:val="clear" w:color="auto" w:fill="auto"/>
        <w:tabs>
          <w:tab w:val="left" w:pos="1428"/>
        </w:tabs>
        <w:spacing w:before="0" w:line="254" w:lineRule="exact"/>
        <w:ind w:right="407" w:firstLine="740"/>
        <w:jc w:val="left"/>
      </w:pPr>
      <w:r>
        <w:t>3 место - отряду «Профстилист» ОГБПОУ «Костромской колледж бытового сервиса».</w:t>
      </w:r>
    </w:p>
    <w:p w:rsidR="00925E2D" w:rsidRDefault="00E31E88" w:rsidP="00A94918">
      <w:pPr>
        <w:pStyle w:val="20"/>
        <w:framePr w:w="9461" w:h="5015" w:hRule="exact" w:wrap="none" w:vAnchor="page" w:hAnchor="page" w:x="2167" w:y="10170"/>
        <w:shd w:val="clear" w:color="auto" w:fill="auto"/>
        <w:spacing w:before="0" w:line="240" w:lineRule="exact"/>
        <w:ind w:right="407" w:firstLine="740"/>
        <w:jc w:val="left"/>
      </w:pPr>
      <w:r>
        <w:t xml:space="preserve">в номинации «Лучший командир </w:t>
      </w:r>
      <w:r>
        <w:t>СТО»:</w:t>
      </w:r>
    </w:p>
    <w:p w:rsidR="00925E2D" w:rsidRDefault="00925E2D" w:rsidP="00A94918">
      <w:pPr>
        <w:ind w:right="407"/>
        <w:rPr>
          <w:sz w:val="2"/>
          <w:szCs w:val="2"/>
        </w:rPr>
        <w:sectPr w:rsidR="00925E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3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lastRenderedPageBreak/>
        <w:t xml:space="preserve">1 место среди образовательных организаций высшего образования </w:t>
      </w:r>
      <w:r>
        <w:rPr>
          <w:rStyle w:val="21"/>
        </w:rPr>
        <w:t xml:space="preserve">- </w:t>
      </w:r>
      <w:r>
        <w:t>Сиротин Савелий, отряд «Белый Марал» ФГБОУ ВО «Костромская государственная сельскохозяйственная академия»;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3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t>1 место среди профессиональных образовательных организаци</w:t>
      </w:r>
      <w:r>
        <w:t>й - Жирновой Илья, отряд «Строитель» ОГБПОУ «Буйский техникум градостроительства и предпринимательства»;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spacing w:before="0" w:line="274" w:lineRule="exact"/>
        <w:ind w:right="407" w:firstLine="840"/>
        <w:jc w:val="both"/>
      </w:pPr>
      <w:r>
        <w:t>в номинации «Лучший комиссар СТО»: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4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t xml:space="preserve">1 место среди образовательных организаций высшего образования </w:t>
      </w:r>
      <w:r>
        <w:rPr>
          <w:rStyle w:val="21"/>
        </w:rPr>
        <w:t xml:space="preserve">- </w:t>
      </w:r>
      <w:r>
        <w:t>Есир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tabs>
          <w:tab w:val="left" w:pos="1037"/>
          <w:tab w:val="left" w:pos="3912"/>
          <w:tab w:val="left" w:pos="5136"/>
          <w:tab w:val="left" w:pos="5808"/>
          <w:tab w:val="left" w:pos="7646"/>
        </w:tabs>
        <w:spacing w:before="0" w:line="274" w:lineRule="exact"/>
        <w:ind w:right="407"/>
        <w:jc w:val="both"/>
      </w:pPr>
      <w:r>
        <w:t>Степан,</w:t>
      </w:r>
      <w:r>
        <w:tab/>
        <w:t>отряд «Агропрорыв»</w:t>
      </w:r>
      <w:r>
        <w:tab/>
        <w:t>ФГБОУ</w:t>
      </w:r>
      <w:r>
        <w:tab/>
        <w:t>ВО</w:t>
      </w:r>
      <w:r>
        <w:tab/>
      </w:r>
      <w:r>
        <w:t>«Костромская</w:t>
      </w:r>
      <w:r>
        <w:tab/>
        <w:t>государственная</w:t>
      </w:r>
      <w:r w:rsidR="00A94918">
        <w:t xml:space="preserve"> </w:t>
      </w:r>
      <w:r>
        <w:t>сельскохозяйственная академия»;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4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t>1 место среди профессиональных образовательных организаций - Жубрина Алёна, отряд «Мы рядом» ОГБПОУ «Костромской политехнический колледж»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spacing w:before="0" w:line="274" w:lineRule="exact"/>
        <w:ind w:right="407" w:firstLine="840"/>
        <w:jc w:val="both"/>
      </w:pPr>
      <w:r>
        <w:t>в номинации «Лучший боец СТО»: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5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t>среди образовательных орга</w:t>
      </w:r>
      <w:r>
        <w:t>низаций высшего образования - Смирнова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tabs>
          <w:tab w:val="left" w:pos="1037"/>
          <w:tab w:val="left" w:pos="1954"/>
          <w:tab w:val="left" w:pos="3912"/>
          <w:tab w:val="left" w:pos="5136"/>
          <w:tab w:val="left" w:pos="5808"/>
          <w:tab w:val="left" w:pos="7646"/>
        </w:tabs>
        <w:spacing w:before="0" w:line="274" w:lineRule="exact"/>
        <w:ind w:right="407"/>
        <w:jc w:val="both"/>
      </w:pPr>
      <w:r>
        <w:t>Арина,</w:t>
      </w:r>
      <w:r>
        <w:tab/>
        <w:t>отряд</w:t>
      </w:r>
      <w:r>
        <w:tab/>
        <w:t>«Энергия 44»</w:t>
      </w:r>
      <w:r>
        <w:tab/>
        <w:t>ФГБОУ</w:t>
      </w:r>
      <w:r>
        <w:tab/>
        <w:t>ВО</w:t>
      </w:r>
      <w:r>
        <w:tab/>
        <w:t>«Костромская</w:t>
      </w:r>
      <w:r w:rsidR="00A94918">
        <w:t xml:space="preserve"> </w:t>
      </w:r>
      <w:r>
        <w:t>государственная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spacing w:before="0" w:line="274" w:lineRule="exact"/>
        <w:ind w:right="407"/>
        <w:jc w:val="both"/>
      </w:pPr>
      <w:r>
        <w:t>сельскохозяйственная академия»;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numPr>
          <w:ilvl w:val="0"/>
          <w:numId w:val="5"/>
        </w:numPr>
        <w:shd w:val="clear" w:color="auto" w:fill="auto"/>
        <w:tabs>
          <w:tab w:val="left" w:pos="1473"/>
        </w:tabs>
        <w:spacing w:before="0" w:line="274" w:lineRule="exact"/>
        <w:ind w:right="407" w:firstLine="840"/>
        <w:jc w:val="both"/>
      </w:pPr>
      <w:r>
        <w:t>среди профессиональных образовательных организаций - Соболев Максим, отряд «Мы рядом» ОГБПОУ «Костромской политехнический</w:t>
      </w:r>
      <w:r>
        <w:t xml:space="preserve"> колледж».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spacing w:before="0" w:line="274" w:lineRule="exact"/>
        <w:ind w:right="407" w:firstLine="840"/>
        <w:jc w:val="both"/>
      </w:pPr>
      <w:r>
        <w:t xml:space="preserve">в номинации «Приз зрительских симпатий» - 1 место занял отряд «Энергия 44» ФГБОУ ВО «Костромская государственная сельскохозяйственная академия» по итогам </w:t>
      </w:r>
      <w:r>
        <w:rPr>
          <w:lang w:val="en-US" w:eastAsia="en-US" w:bidi="en-US"/>
        </w:rPr>
        <w:t>on</w:t>
      </w:r>
      <w:r w:rsidRPr="00A94918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A94918">
        <w:rPr>
          <w:lang w:eastAsia="en-US" w:bidi="en-US"/>
        </w:rPr>
        <w:t xml:space="preserve"> </w:t>
      </w:r>
      <w:r>
        <w:t>голосования на сайте «Молодёжь Костромской области».</w:t>
      </w:r>
    </w:p>
    <w:p w:rsidR="00925E2D" w:rsidRDefault="00E31E88" w:rsidP="00A94918">
      <w:pPr>
        <w:pStyle w:val="20"/>
        <w:framePr w:w="9643" w:h="6422" w:hRule="exact" w:wrap="none" w:vAnchor="page" w:hAnchor="page" w:x="2075" w:y="1305"/>
        <w:shd w:val="clear" w:color="auto" w:fill="auto"/>
        <w:spacing w:before="0" w:line="274" w:lineRule="exact"/>
        <w:ind w:right="407" w:firstLine="840"/>
        <w:jc w:val="both"/>
      </w:pPr>
      <w:r>
        <w:t>1. В соответствии с положением</w:t>
      </w:r>
      <w:r>
        <w:t xml:space="preserve"> о конкурсе на лучший трудовой отряд Костромской области, установить следующие размеры денежных премий: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16"/>
        <w:gridCol w:w="3140"/>
        <w:gridCol w:w="2687"/>
      </w:tblGrid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2"/>
              </w:rPr>
              <w:t>Количество награждаемых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left="300" w:right="407"/>
              <w:jc w:val="left"/>
            </w:pPr>
            <w:r>
              <w:rPr>
                <w:rStyle w:val="22"/>
              </w:rPr>
              <w:t>Денежная премия, рублей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/>
              <w:ind w:right="407"/>
            </w:pPr>
            <w:r>
              <w:rPr>
                <w:rStyle w:val="22"/>
              </w:rPr>
              <w:t>Кубок, 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2"/>
              </w:rPr>
              <w:t>«Лучший студенческий трудовой отряд среди образовательных организаций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9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left="3560" w:right="407"/>
              <w:jc w:val="left"/>
            </w:pPr>
            <w:r>
              <w:rPr>
                <w:rStyle w:val="22"/>
              </w:rPr>
              <w:t>высшего образования»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FFFFFF"/>
          </w:tcPr>
          <w:p w:rsidR="00925E2D" w:rsidRDefault="00925E2D" w:rsidP="00A94918">
            <w:pPr>
              <w:framePr w:w="9643" w:h="7598" w:wrap="none" w:vAnchor="page" w:hAnchor="page" w:x="2075" w:y="7966"/>
              <w:ind w:right="407"/>
              <w:rPr>
                <w:sz w:val="10"/>
                <w:szCs w:val="10"/>
              </w:rPr>
            </w:pP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20 000, 00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12 000, 00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  <w:jc w:val="left"/>
            </w:pPr>
            <w:r>
              <w:rPr>
                <w:rStyle w:val="23"/>
              </w:rPr>
              <w:t xml:space="preserve">Диплом, </w:t>
            </w:r>
            <w:r w:rsidR="00A94918">
              <w:rPr>
                <w:rStyle w:val="23"/>
              </w:rPr>
              <w:t>с</w:t>
            </w:r>
            <w:r>
              <w:rPr>
                <w:rStyle w:val="23"/>
              </w:rPr>
              <w:t>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3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7 000, 00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  <w:jc w:val="left"/>
            </w:pPr>
            <w:r>
              <w:rPr>
                <w:rStyle w:val="23"/>
              </w:rPr>
              <w:t>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after="60" w:line="240" w:lineRule="exact"/>
              <w:ind w:left="260" w:right="407"/>
            </w:pPr>
            <w:r>
              <w:rPr>
                <w:rStyle w:val="22"/>
              </w:rPr>
              <w:t>«Лучший студенческий трудовой отряд среди профессиональных образовательных</w:t>
            </w:r>
            <w:r w:rsidR="00A94918">
              <w:rPr>
                <w:rStyle w:val="22"/>
              </w:rPr>
              <w:t xml:space="preserve"> </w:t>
            </w:r>
            <w:r>
              <w:rPr>
                <w:rStyle w:val="22"/>
              </w:rPr>
              <w:t>организаций»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20 000, 00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12 000, 00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  <w:jc w:val="left"/>
            </w:pPr>
            <w:r>
              <w:rPr>
                <w:rStyle w:val="23"/>
              </w:rPr>
              <w:t>Диплом, сертификат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3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7 000, 00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  <w:jc w:val="left"/>
            </w:pPr>
            <w:r>
              <w:rPr>
                <w:rStyle w:val="23"/>
              </w:rPr>
              <w:t>Диплом, сертификат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left="3100" w:right="407"/>
              <w:jc w:val="left"/>
            </w:pPr>
            <w:r>
              <w:rPr>
                <w:rStyle w:val="22"/>
              </w:rPr>
              <w:t>«Лучший командир СТО 2018»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925E2D" w:rsidP="00A94918">
            <w:pPr>
              <w:framePr w:w="9643" w:h="7598" w:wrap="none" w:vAnchor="page" w:hAnchor="page" w:x="2075" w:y="7966"/>
              <w:ind w:right="407"/>
              <w:rPr>
                <w:sz w:val="10"/>
                <w:szCs w:val="10"/>
              </w:rPr>
            </w:pP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место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5000, 00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Кубок, диплом,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 xml:space="preserve">Лучший командир студенческого трудового отряда среди образовательных организаций высшего </w:t>
            </w:r>
            <w:r>
              <w:rPr>
                <w:rStyle w:val="23"/>
              </w:rPr>
              <w:t>образования;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2D" w:rsidRDefault="00925E2D" w:rsidP="00A94918">
            <w:pPr>
              <w:framePr w:w="9643" w:h="7598" w:wrap="none" w:vAnchor="page" w:hAnchor="page" w:x="2075" w:y="7966"/>
              <w:ind w:right="407"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43" w:h="7598" w:wrap="none" w:vAnchor="page" w:hAnchor="page" w:x="2075" w:y="7966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сертификат</w:t>
            </w:r>
          </w:p>
        </w:tc>
      </w:tr>
    </w:tbl>
    <w:p w:rsidR="00925E2D" w:rsidRDefault="00925E2D" w:rsidP="00A94918">
      <w:pPr>
        <w:ind w:right="407"/>
        <w:rPr>
          <w:sz w:val="2"/>
          <w:szCs w:val="2"/>
        </w:rPr>
        <w:sectPr w:rsidR="00925E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21"/>
        <w:gridCol w:w="3422"/>
        <w:gridCol w:w="2419"/>
      </w:tblGrid>
      <w:tr w:rsidR="00925E2D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lastRenderedPageBreak/>
              <w:t>1 место</w:t>
            </w:r>
          </w:p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Лучший командир студенческого трудового отряда среди профессиональных образовательных организаций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5000, 00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2"/>
              </w:rPr>
              <w:t>«Лучший комиссар СТО 2018»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 xml:space="preserve">1 место - Лучший комиссар </w:t>
            </w:r>
            <w:r>
              <w:rPr>
                <w:rStyle w:val="23"/>
              </w:rPr>
              <w:t>представитель студенческого трудового отряда среди образовательных организаций высшего образования;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2 500, 00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 w:rsidTr="00A94918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1 место- Лучший комиссар студенческого трудового отряда среди профессиональных образовательных организаций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2 500, 00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2"/>
              </w:rPr>
              <w:t>«Лучший боец СТО 2018»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1 место - Лучший боец студенческого трудового отряда среди образовательных организаций высшего образования;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1 000, 00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 xml:space="preserve">1 место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 xml:space="preserve">лучший боец студенческого трудового отряда среди </w:t>
            </w:r>
            <w:r>
              <w:rPr>
                <w:rStyle w:val="23"/>
              </w:rPr>
              <w:t>профессиональных образовательных организаций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1 000, 00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2"/>
              </w:rPr>
              <w:t>«Приз зрительских симпатий»</w:t>
            </w:r>
          </w:p>
        </w:tc>
      </w:tr>
      <w:tr w:rsidR="00925E2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1 место (1 отряд)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40" w:lineRule="exact"/>
              <w:ind w:right="407"/>
            </w:pPr>
            <w:r>
              <w:rPr>
                <w:rStyle w:val="23"/>
              </w:rPr>
              <w:t>5 000, 00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2D" w:rsidRDefault="00E31E88" w:rsidP="00A94918">
            <w:pPr>
              <w:pStyle w:val="20"/>
              <w:framePr w:w="9662" w:h="10162" w:wrap="none" w:vAnchor="page" w:hAnchor="page" w:x="2066" w:y="1351"/>
              <w:shd w:val="clear" w:color="auto" w:fill="auto"/>
              <w:spacing w:before="0" w:line="274" w:lineRule="exact"/>
              <w:ind w:right="407"/>
            </w:pPr>
            <w:r>
              <w:rPr>
                <w:rStyle w:val="23"/>
              </w:rPr>
              <w:t>Кубок, диплом, сертификат</w:t>
            </w:r>
          </w:p>
        </w:tc>
      </w:tr>
    </w:tbl>
    <w:p w:rsidR="00A94918" w:rsidRDefault="00A94918" w:rsidP="00A94918">
      <w:pPr>
        <w:pStyle w:val="20"/>
        <w:framePr w:w="9662" w:h="2242" w:hRule="exact" w:wrap="none" w:vAnchor="page" w:hAnchor="page" w:x="1985" w:y="12023"/>
        <w:shd w:val="clear" w:color="auto" w:fill="auto"/>
        <w:spacing w:before="0" w:line="274" w:lineRule="exact"/>
        <w:ind w:right="407" w:firstLine="860"/>
        <w:jc w:val="both"/>
      </w:pPr>
    </w:p>
    <w:p w:rsidR="00925E2D" w:rsidRDefault="00E31E88" w:rsidP="00A94918">
      <w:pPr>
        <w:pStyle w:val="20"/>
        <w:framePr w:w="9662" w:h="2242" w:hRule="exact" w:wrap="none" w:vAnchor="page" w:hAnchor="page" w:x="1985" w:y="12023"/>
        <w:shd w:val="clear" w:color="auto" w:fill="auto"/>
        <w:spacing w:before="0" w:line="274" w:lineRule="exact"/>
        <w:ind w:right="407" w:firstLine="860"/>
        <w:jc w:val="both"/>
      </w:pPr>
      <w:r>
        <w:t>Голосовали единогласно.</w:t>
      </w:r>
    </w:p>
    <w:p w:rsidR="00925E2D" w:rsidRDefault="00E31E88" w:rsidP="00A94918">
      <w:pPr>
        <w:pStyle w:val="20"/>
        <w:framePr w:w="9662" w:h="2242" w:hRule="exact" w:wrap="none" w:vAnchor="page" w:hAnchor="page" w:x="1985" w:y="12023"/>
        <w:shd w:val="clear" w:color="auto" w:fill="auto"/>
        <w:spacing w:before="0" w:line="274" w:lineRule="exact"/>
        <w:ind w:right="407" w:firstLine="860"/>
        <w:jc w:val="both"/>
      </w:pPr>
      <w:r>
        <w:t>2. ОГБУ «Молодежный центр «Кострома» (Семенов М.А.):</w:t>
      </w:r>
    </w:p>
    <w:p w:rsidR="00925E2D" w:rsidRDefault="00E31E88" w:rsidP="00A94918">
      <w:pPr>
        <w:pStyle w:val="20"/>
        <w:framePr w:w="9662" w:h="2242" w:hRule="exact" w:wrap="none" w:vAnchor="page" w:hAnchor="page" w:x="1985" w:y="12023"/>
        <w:shd w:val="clear" w:color="auto" w:fill="auto"/>
        <w:spacing w:before="0" w:line="274" w:lineRule="exact"/>
        <w:ind w:right="407" w:firstLine="860"/>
        <w:jc w:val="both"/>
      </w:pPr>
      <w:r>
        <w:t xml:space="preserve">2.1 </w:t>
      </w:r>
      <w:r>
        <w:t>организовать награждение победителей областного конкурса на лучший студенческий трудовой отряд на региональном слёте студенческих трудовых отрядов 24.11.2018г.;</w:t>
      </w:r>
    </w:p>
    <w:p w:rsidR="00925E2D" w:rsidRDefault="00E31E88" w:rsidP="00A94918">
      <w:pPr>
        <w:pStyle w:val="20"/>
        <w:framePr w:w="9662" w:h="2242" w:hRule="exact" w:wrap="none" w:vAnchor="page" w:hAnchor="page" w:x="1985" w:y="12023"/>
        <w:shd w:val="clear" w:color="auto" w:fill="auto"/>
        <w:spacing w:before="0" w:line="274" w:lineRule="exact"/>
        <w:ind w:right="407" w:firstLine="860"/>
        <w:jc w:val="both"/>
      </w:pPr>
      <w:r>
        <w:t xml:space="preserve">2.2. разместить информацию об участниках и победителях конкурса на сайте «Молодежь Костромской </w:t>
      </w:r>
      <w:r>
        <w:t xml:space="preserve">области» </w:t>
      </w:r>
      <w:r w:rsidRPr="00A94918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A9491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kdm</w:t>
        </w:r>
        <w:r w:rsidRPr="00A94918">
          <w:rPr>
            <w:rStyle w:val="a3"/>
            <w:lang w:eastAsia="en-US" w:bidi="en-US"/>
          </w:rPr>
          <w:t>44.</w:t>
        </w:r>
        <w:r>
          <w:rPr>
            <w:rStyle w:val="a3"/>
            <w:lang w:val="en-US" w:eastAsia="en-US" w:bidi="en-US"/>
          </w:rPr>
          <w:t>ru</w:t>
        </w:r>
      </w:hyperlink>
      <w:r w:rsidR="00A94918">
        <w:rPr>
          <w:lang w:eastAsia="en-US" w:bidi="en-US"/>
        </w:rPr>
        <w:t>)</w:t>
      </w:r>
    </w:p>
    <w:p w:rsidR="00925E2D" w:rsidRDefault="00E31E88" w:rsidP="00A94918">
      <w:pPr>
        <w:pStyle w:val="20"/>
        <w:framePr w:wrap="none" w:vAnchor="page" w:hAnchor="page" w:x="2067" w:y="14551"/>
        <w:shd w:val="clear" w:color="auto" w:fill="auto"/>
        <w:spacing w:before="0" w:line="240" w:lineRule="exact"/>
        <w:ind w:right="407"/>
        <w:jc w:val="left"/>
      </w:pPr>
      <w:r>
        <w:t>Председатель экспертного совета</w:t>
      </w:r>
    </w:p>
    <w:p w:rsidR="00925E2D" w:rsidRDefault="00E31E88" w:rsidP="00A94918">
      <w:pPr>
        <w:framePr w:wrap="none" w:vAnchor="page" w:hAnchor="page" w:x="6318" w:y="14415"/>
        <w:ind w:right="4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29.9pt">
            <v:imagedata r:id="rId8" r:href="rId9"/>
          </v:shape>
        </w:pict>
      </w:r>
    </w:p>
    <w:p w:rsidR="00925E2D" w:rsidRDefault="00E31E88" w:rsidP="00A94918">
      <w:pPr>
        <w:pStyle w:val="20"/>
        <w:framePr w:wrap="none" w:vAnchor="page" w:hAnchor="page" w:x="9239" w:y="14577"/>
        <w:shd w:val="clear" w:color="auto" w:fill="auto"/>
        <w:spacing w:before="0" w:line="240" w:lineRule="exact"/>
        <w:ind w:right="407"/>
        <w:jc w:val="left"/>
      </w:pPr>
      <w:r>
        <w:t>Х.А. Виноградова</w:t>
      </w:r>
    </w:p>
    <w:p w:rsidR="00925E2D" w:rsidRDefault="00E31E88" w:rsidP="00A94918">
      <w:pPr>
        <w:pStyle w:val="20"/>
        <w:framePr w:wrap="none" w:vAnchor="page" w:hAnchor="page" w:x="2066" w:y="15089"/>
        <w:shd w:val="clear" w:color="auto" w:fill="auto"/>
        <w:spacing w:before="0" w:line="240" w:lineRule="exact"/>
        <w:ind w:left="110" w:right="407"/>
        <w:jc w:val="left"/>
      </w:pPr>
      <w:r>
        <w:t>Секретарь экспертного совета</w:t>
      </w:r>
    </w:p>
    <w:p w:rsidR="00925E2D" w:rsidRDefault="00E31E88" w:rsidP="00A94918">
      <w:pPr>
        <w:pStyle w:val="20"/>
        <w:framePr w:wrap="none" w:vAnchor="page" w:hAnchor="page" w:x="9923" w:y="15098"/>
        <w:shd w:val="clear" w:color="auto" w:fill="auto"/>
        <w:spacing w:before="0" w:line="240" w:lineRule="exact"/>
        <w:ind w:right="407"/>
        <w:jc w:val="left"/>
      </w:pPr>
      <w:r>
        <w:t>О.В. Лебедева</w:t>
      </w:r>
    </w:p>
    <w:p w:rsidR="00925E2D" w:rsidRDefault="00925E2D" w:rsidP="00A94918">
      <w:pPr>
        <w:ind w:right="407"/>
        <w:rPr>
          <w:sz w:val="2"/>
          <w:szCs w:val="2"/>
        </w:rPr>
      </w:pPr>
    </w:p>
    <w:sectPr w:rsidR="00925E2D" w:rsidSect="00925E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88" w:rsidRDefault="00E31E88" w:rsidP="00925E2D">
      <w:r>
        <w:separator/>
      </w:r>
    </w:p>
  </w:endnote>
  <w:endnote w:type="continuationSeparator" w:id="1">
    <w:p w:rsidR="00E31E88" w:rsidRDefault="00E31E88" w:rsidP="0092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88" w:rsidRDefault="00E31E88"/>
  </w:footnote>
  <w:footnote w:type="continuationSeparator" w:id="1">
    <w:p w:rsidR="00E31E88" w:rsidRDefault="00E31E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C28"/>
    <w:multiLevelType w:val="hybridMultilevel"/>
    <w:tmpl w:val="82D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7CA"/>
    <w:multiLevelType w:val="multilevel"/>
    <w:tmpl w:val="19A06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871C4"/>
    <w:multiLevelType w:val="multilevel"/>
    <w:tmpl w:val="62EA0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C4CEE"/>
    <w:multiLevelType w:val="multilevel"/>
    <w:tmpl w:val="132E2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C0D14"/>
    <w:multiLevelType w:val="multilevel"/>
    <w:tmpl w:val="B7D4B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F10A5"/>
    <w:multiLevelType w:val="multilevel"/>
    <w:tmpl w:val="6128A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5E2D"/>
    <w:rsid w:val="0031386E"/>
    <w:rsid w:val="00925E2D"/>
    <w:rsid w:val="00A94918"/>
    <w:rsid w:val="00E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E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E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5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25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25E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25E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25E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25E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925E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5E2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25E2D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25E2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dm4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73B5~1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2019-02-05T11:58:00Z</dcterms:created>
  <dcterms:modified xsi:type="dcterms:W3CDTF">2019-02-05T12:08:00Z</dcterms:modified>
</cp:coreProperties>
</file>